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0A48" w14:textId="2AF5244C" w:rsidR="00150751" w:rsidRPr="00996D7E" w:rsidRDefault="00996D7E" w:rsidP="002B29B4">
      <w:pPr>
        <w:spacing w:before="120" w:after="100" w:afterAutospacing="1"/>
        <w:jc w:val="center"/>
        <w:rPr>
          <w:b/>
          <w:bCs/>
          <w:sz w:val="22"/>
          <w:szCs w:val="22"/>
        </w:rPr>
      </w:pPr>
      <w:r w:rsidRPr="00996D7E">
        <w:rPr>
          <w:b/>
          <w:bCs/>
          <w:sz w:val="22"/>
          <w:szCs w:val="22"/>
        </w:rPr>
        <w:t xml:space="preserve">BIỂU PHÍ DỊCH VỤ THẺ </w:t>
      </w:r>
      <w:r w:rsidR="002B29B4">
        <w:rPr>
          <w:b/>
          <w:bCs/>
          <w:sz w:val="22"/>
          <w:szCs w:val="22"/>
        </w:rPr>
        <w:t xml:space="preserve">MUA TRƯỚC TRẢ SAU </w:t>
      </w:r>
      <w:r w:rsidR="00150751">
        <w:rPr>
          <w:b/>
          <w:bCs/>
          <w:sz w:val="22"/>
          <w:szCs w:val="22"/>
        </w:rPr>
        <w:t>FE PAYLATER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87"/>
        <w:gridCol w:w="4529"/>
      </w:tblGrid>
      <w:tr w:rsidR="00215D03" w:rsidRPr="00A533A3" w14:paraId="753FD1CA" w14:textId="77777777" w:rsidTr="0043442B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91A96E0" w14:textId="77777777" w:rsidR="00215D03" w:rsidRPr="00A533A3" w:rsidRDefault="00215D03" w:rsidP="0095730A">
            <w:pPr>
              <w:jc w:val="center"/>
              <w:rPr>
                <w:b/>
                <w:bCs/>
                <w:color w:val="FFFFFF" w:themeColor="background1"/>
              </w:rPr>
            </w:pPr>
            <w:r w:rsidRPr="00A533A3">
              <w:rPr>
                <w:b/>
                <w:bCs/>
                <w:color w:val="FFFFFF" w:themeColor="background1"/>
              </w:rPr>
              <w:t>Danh mục phí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C1B0FF4" w14:textId="77777777" w:rsidR="00215D03" w:rsidRPr="00A533A3" w:rsidRDefault="00215D03" w:rsidP="0095730A">
            <w:pPr>
              <w:jc w:val="center"/>
              <w:rPr>
                <w:b/>
                <w:bCs/>
                <w:color w:val="FFFFFF" w:themeColor="background1"/>
              </w:rPr>
            </w:pPr>
            <w:r w:rsidRPr="00A533A3">
              <w:rPr>
                <w:b/>
                <w:bCs/>
                <w:color w:val="FFFFFF" w:themeColor="background1"/>
              </w:rPr>
              <w:t>Mức phí</w:t>
            </w:r>
          </w:p>
        </w:tc>
      </w:tr>
      <w:tr w:rsidR="00215D03" w:rsidRPr="00A533A3" w14:paraId="535A871D" w14:textId="77777777" w:rsidTr="007D0523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D88" w14:textId="129AB075" w:rsidR="00215D03" w:rsidRPr="00A533A3" w:rsidRDefault="00215D03">
            <w:pPr>
              <w:spacing w:before="120" w:after="100" w:afterAutospacing="1"/>
              <w:rPr>
                <w:b/>
                <w:bCs/>
              </w:rPr>
            </w:pPr>
            <w:r w:rsidRPr="00A533A3">
              <w:rPr>
                <w:b/>
                <w:bCs/>
              </w:rPr>
              <w:t>I. Lãi suất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AA7" w14:textId="77777777" w:rsidR="00215D03" w:rsidRPr="00A533A3" w:rsidRDefault="00215D03">
            <w:pPr>
              <w:spacing w:before="120" w:after="100" w:afterAutospacing="1"/>
              <w:jc w:val="center"/>
              <w:rPr>
                <w:b/>
                <w:bCs/>
              </w:rPr>
            </w:pPr>
          </w:p>
        </w:tc>
      </w:tr>
      <w:tr w:rsidR="00215D03" w:rsidRPr="00A533A3" w14:paraId="011403AF" w14:textId="77777777" w:rsidTr="007D0523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337C" w14:textId="1EB500D8" w:rsidR="00215D03" w:rsidRPr="00A533A3" w:rsidRDefault="00215D03">
            <w:pPr>
              <w:spacing w:before="120" w:after="100" w:afterAutospacing="1"/>
            </w:pPr>
            <w:r w:rsidRPr="00A533A3">
              <w:t xml:space="preserve">Lãi suất </w:t>
            </w:r>
            <w:r w:rsidR="002B29B4" w:rsidRPr="00A533A3">
              <w:t>trong hạn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EE9D" w14:textId="627F092C" w:rsidR="00215D03" w:rsidRPr="00A533A3" w:rsidRDefault="002B29B4" w:rsidP="005B520E">
            <w:pPr>
              <w:spacing w:before="120" w:after="100" w:afterAutospacing="1"/>
              <w:jc w:val="center"/>
            </w:pPr>
            <w:r w:rsidRPr="00A533A3">
              <w:t>0%/năm</w:t>
            </w:r>
          </w:p>
        </w:tc>
      </w:tr>
      <w:tr w:rsidR="00215D03" w:rsidRPr="00A533A3" w14:paraId="4E80629E" w14:textId="77777777" w:rsidTr="00C35A6C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E85" w14:textId="465B6453" w:rsidR="00215D03" w:rsidRPr="00A533A3" w:rsidRDefault="00215D03" w:rsidP="00C35A6C">
            <w:pPr>
              <w:spacing w:before="120" w:after="100" w:afterAutospacing="1"/>
              <w:rPr>
                <w:b/>
                <w:bCs/>
              </w:rPr>
            </w:pPr>
            <w:r w:rsidRPr="00A533A3">
              <w:rPr>
                <w:b/>
                <w:bCs/>
              </w:rPr>
              <w:t xml:space="preserve">II. </w:t>
            </w:r>
            <w:r w:rsidR="00524AA2" w:rsidRPr="00A533A3">
              <w:rPr>
                <w:b/>
                <w:bCs/>
              </w:rPr>
              <w:t>Ph</w:t>
            </w:r>
            <w:r w:rsidR="002B29B4" w:rsidRPr="00A533A3">
              <w:rPr>
                <w:b/>
                <w:bCs/>
              </w:rPr>
              <w:t xml:space="preserve">í dịch vụ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36F6" w14:textId="77777777" w:rsidR="00215D03" w:rsidRPr="00A533A3" w:rsidRDefault="00215D03" w:rsidP="00C35A6C">
            <w:pPr>
              <w:spacing w:before="120" w:after="100" w:afterAutospacing="1"/>
            </w:pPr>
          </w:p>
        </w:tc>
      </w:tr>
      <w:tr w:rsidR="00215D03" w:rsidRPr="00A533A3" w14:paraId="7B84BF30" w14:textId="77777777" w:rsidTr="008703E4">
        <w:trPr>
          <w:trHeight w:val="1251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2CC7" w14:textId="4E06BEB6" w:rsidR="00215D03" w:rsidRPr="00A533A3" w:rsidRDefault="00215D03">
            <w:pPr>
              <w:spacing w:before="120" w:after="100" w:afterAutospacing="1"/>
            </w:pPr>
            <w:r w:rsidRPr="00A533A3">
              <w:t>Phí chuyển đổi trả góp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9C0A" w14:textId="7C800CC9" w:rsidR="00911AD6" w:rsidRPr="00A533A3" w:rsidRDefault="00911AD6" w:rsidP="00911AD6">
            <w:r w:rsidRPr="00A533A3">
              <w:t>- Kỳ hạn 1 tháng: 0%</w:t>
            </w:r>
          </w:p>
          <w:p w14:paraId="335FA08D" w14:textId="159B17A3" w:rsidR="00C35A6C" w:rsidRPr="00A533A3" w:rsidRDefault="00911AD6" w:rsidP="00C35A6C">
            <w:r w:rsidRPr="00A533A3">
              <w:t>- Kỳ hạn 2, 3, 4 tháng: 2.2%/</w:t>
            </w:r>
            <w:r w:rsidR="00912623" w:rsidRPr="00A533A3">
              <w:t xml:space="preserve"> </w:t>
            </w:r>
            <w:r w:rsidRPr="00A533A3">
              <w:t>tháng trên giá trị đơn hàng</w:t>
            </w:r>
            <w:r w:rsidR="00EC5C9F" w:rsidRPr="00A533A3">
              <w:t>.</w:t>
            </w:r>
            <w:r w:rsidR="00FE019C" w:rsidRPr="00A533A3">
              <w:t xml:space="preserve"> (</w:t>
            </w:r>
            <w:r w:rsidR="008467AC">
              <w:t xml:space="preserve">Đã </w:t>
            </w:r>
            <w:r w:rsidR="00FE019C" w:rsidRPr="00A533A3">
              <w:t>bao gồm VAT)</w:t>
            </w:r>
          </w:p>
          <w:p w14:paraId="69317156" w14:textId="1B6957F2" w:rsidR="00C35A6C" w:rsidRPr="00A533A3" w:rsidRDefault="009B276B" w:rsidP="00C35A6C">
            <w:pPr>
              <w:rPr>
                <w:i/>
                <w:iCs/>
              </w:rPr>
            </w:pPr>
            <w:r w:rsidRPr="00A533A3">
              <w:rPr>
                <w:i/>
                <w:iCs/>
              </w:rPr>
              <w:t xml:space="preserve">Ví dụ: </w:t>
            </w:r>
            <w:r w:rsidR="00C35A6C" w:rsidRPr="00A533A3">
              <w:rPr>
                <w:i/>
                <w:iCs/>
              </w:rPr>
              <w:t>Đơn hàng 1 triệu, chuyển đổi 2 kỳ trả góp.</w:t>
            </w:r>
          </w:p>
          <w:p w14:paraId="19E82FF6" w14:textId="0A3C2559" w:rsidR="009B276B" w:rsidRPr="00A533A3" w:rsidRDefault="009B276B" w:rsidP="00C35A6C">
            <w:r w:rsidRPr="00A533A3">
              <w:rPr>
                <w:i/>
                <w:iCs/>
              </w:rPr>
              <w:t xml:space="preserve">Phí chuyển đổi = 2,2% × 1.000.000đ = </w:t>
            </w:r>
            <w:r w:rsidR="00FE019C" w:rsidRPr="00A533A3">
              <w:rPr>
                <w:i/>
                <w:iCs/>
              </w:rPr>
              <w:t>22</w:t>
            </w:r>
            <w:r w:rsidRPr="00A533A3">
              <w:rPr>
                <w:i/>
                <w:iCs/>
              </w:rPr>
              <w:t>.000đ</w:t>
            </w:r>
            <w:r w:rsidR="00C35A6C" w:rsidRPr="00A533A3">
              <w:rPr>
                <w:i/>
                <w:iCs/>
              </w:rPr>
              <w:t>/ tháng</w:t>
            </w:r>
          </w:p>
        </w:tc>
      </w:tr>
      <w:tr w:rsidR="00215D03" w:rsidRPr="00A533A3" w14:paraId="77F137EA" w14:textId="77777777" w:rsidTr="007D0523">
        <w:trPr>
          <w:trHeight w:val="401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0D95" w14:textId="6736C1BC" w:rsidR="00215D03" w:rsidRPr="00A533A3" w:rsidRDefault="00215D03">
            <w:pPr>
              <w:spacing w:before="120" w:after="100" w:afterAutospacing="1"/>
            </w:pPr>
            <w:r w:rsidRPr="00A533A3">
              <w:t>Phí phạt</w:t>
            </w:r>
            <w:r w:rsidR="00A533A3" w:rsidRPr="00A533A3">
              <w:t xml:space="preserve"> khoản nợ quá hạn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F14F" w14:textId="1B0A1956" w:rsidR="00CE700B" w:rsidRPr="00A533A3" w:rsidRDefault="00215D03" w:rsidP="00CE700B">
            <w:pPr>
              <w:spacing w:before="120" w:after="100" w:afterAutospacing="1"/>
              <w:contextualSpacing/>
            </w:pPr>
            <w:r w:rsidRPr="00A533A3">
              <w:t xml:space="preserve">5% </w:t>
            </w:r>
            <w:r w:rsidR="0095730A" w:rsidRPr="00A533A3">
              <w:t xml:space="preserve">* </w:t>
            </w:r>
            <w:r w:rsidR="0095730A" w:rsidRPr="00A533A3">
              <w:rPr>
                <w:color w:val="000000" w:themeColor="text1"/>
              </w:rPr>
              <w:t>T</w:t>
            </w:r>
            <w:r w:rsidR="0095730A" w:rsidRPr="00A533A3">
              <w:t>ổng</w:t>
            </w:r>
            <w:r w:rsidR="00FE019C" w:rsidRPr="00A533A3">
              <w:t xml:space="preserve"> dư nợ sao kê quá hạn</w:t>
            </w:r>
            <w:r w:rsidRPr="00A533A3">
              <w:t>, tối thiểu 30,000 VND</w:t>
            </w:r>
            <w:r w:rsidR="00C35A6C" w:rsidRPr="00A533A3">
              <w:t>.</w:t>
            </w:r>
          </w:p>
        </w:tc>
      </w:tr>
    </w:tbl>
    <w:p w14:paraId="25A6ABB7" w14:textId="53C22480" w:rsidR="007D0523" w:rsidRPr="00A533A3" w:rsidRDefault="007D0523" w:rsidP="007D052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D0523" w:rsidRPr="00A533A3" w14:paraId="153403C7" w14:textId="77777777" w:rsidTr="007D0523">
        <w:tc>
          <w:tcPr>
            <w:tcW w:w="9016" w:type="dxa"/>
            <w:gridSpan w:val="2"/>
            <w:shd w:val="clear" w:color="auto" w:fill="00B050"/>
          </w:tcPr>
          <w:p w14:paraId="4584DD8B" w14:textId="368E2C84" w:rsidR="007D0523" w:rsidRPr="00A533A3" w:rsidRDefault="007D0523" w:rsidP="007D0523">
            <w:pPr>
              <w:tabs>
                <w:tab w:val="center" w:pos="4400"/>
                <w:tab w:val="left" w:pos="4800"/>
              </w:tabs>
              <w:rPr>
                <w:b/>
                <w:bCs/>
                <w:color w:val="FFFFFF" w:themeColor="background1"/>
              </w:rPr>
            </w:pPr>
            <w:r w:rsidRPr="00A533A3">
              <w:rPr>
                <w:b/>
                <w:bCs/>
                <w:color w:val="FFFFFF" w:themeColor="background1"/>
              </w:rPr>
              <w:t>Thanh toán</w:t>
            </w:r>
            <w:r w:rsidRPr="00A533A3">
              <w:rPr>
                <w:b/>
                <w:bCs/>
                <w:i/>
                <w:iCs/>
                <w:color w:val="FFFFFF" w:themeColor="background1"/>
              </w:rPr>
              <w:tab/>
            </w:r>
            <w:r w:rsidRPr="00A533A3">
              <w:rPr>
                <w:b/>
                <w:bCs/>
                <w:i/>
                <w:iCs/>
                <w:color w:val="FFFFFF" w:themeColor="background1"/>
              </w:rPr>
              <w:tab/>
            </w:r>
          </w:p>
        </w:tc>
      </w:tr>
      <w:tr w:rsidR="007D0523" w:rsidRPr="00A533A3" w14:paraId="60CA41F0" w14:textId="77777777" w:rsidTr="007D0523">
        <w:tc>
          <w:tcPr>
            <w:tcW w:w="4508" w:type="dxa"/>
          </w:tcPr>
          <w:p w14:paraId="07819A73" w14:textId="16D658CB" w:rsidR="007D0523" w:rsidRPr="00A533A3" w:rsidRDefault="007D0523" w:rsidP="007D0523">
            <w:pPr>
              <w:rPr>
                <w:i/>
                <w:iCs/>
              </w:rPr>
            </w:pPr>
            <w:r w:rsidRPr="00A533A3">
              <w:t>Ngày sao kê</w:t>
            </w:r>
          </w:p>
        </w:tc>
        <w:tc>
          <w:tcPr>
            <w:tcW w:w="4508" w:type="dxa"/>
          </w:tcPr>
          <w:p w14:paraId="120EE740" w14:textId="0309F2D1" w:rsidR="007D0523" w:rsidRPr="00A533A3" w:rsidRDefault="007D0523" w:rsidP="000A7B81">
            <w:pPr>
              <w:jc w:val="center"/>
            </w:pPr>
            <w:r w:rsidRPr="00A533A3">
              <w:t>Ngày 15 hàng tháng</w:t>
            </w:r>
          </w:p>
        </w:tc>
      </w:tr>
      <w:tr w:rsidR="007D0523" w:rsidRPr="00A533A3" w14:paraId="4DFEA949" w14:textId="77777777" w:rsidTr="007D0523">
        <w:tc>
          <w:tcPr>
            <w:tcW w:w="4508" w:type="dxa"/>
          </w:tcPr>
          <w:p w14:paraId="4A507D29" w14:textId="53FEAA9D" w:rsidR="007D0523" w:rsidRPr="00A533A3" w:rsidRDefault="00757399" w:rsidP="007D0523">
            <w:r w:rsidRPr="00A533A3">
              <w:t>Ngày đến hạn thanh toán theo mỗi kỳ sao kê</w:t>
            </w:r>
          </w:p>
        </w:tc>
        <w:tc>
          <w:tcPr>
            <w:tcW w:w="4508" w:type="dxa"/>
          </w:tcPr>
          <w:p w14:paraId="0CDE7A18" w14:textId="4AD299C8" w:rsidR="007D0523" w:rsidRPr="00A533A3" w:rsidRDefault="00757399" w:rsidP="000A7B81">
            <w:pPr>
              <w:jc w:val="center"/>
            </w:pPr>
            <w:r w:rsidRPr="00A533A3">
              <w:t>Ngày 2 hàng tháng</w:t>
            </w:r>
          </w:p>
        </w:tc>
      </w:tr>
    </w:tbl>
    <w:p w14:paraId="220665D0" w14:textId="77777777" w:rsidR="007D0523" w:rsidRPr="00A533A3" w:rsidRDefault="007D0523" w:rsidP="007D0523"/>
    <w:p w14:paraId="4FFC2008" w14:textId="3BA42C83" w:rsidR="00532655" w:rsidRPr="00A533A3" w:rsidRDefault="007D0523" w:rsidP="008703E4">
      <w:pPr>
        <w:jc w:val="both"/>
      </w:pPr>
      <w:r w:rsidRPr="00A533A3">
        <w:t>Biểu phí này có thể được cập nhật theo từng thời kỳ</w:t>
      </w:r>
      <w:r w:rsidR="00C67E4E" w:rsidRPr="00A533A3">
        <w:t xml:space="preserve"> theo Quy định và chính sách của VPB SMBC FC.</w:t>
      </w:r>
    </w:p>
    <w:sectPr w:rsidR="00532655" w:rsidRPr="00A53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05B"/>
    <w:multiLevelType w:val="hybridMultilevel"/>
    <w:tmpl w:val="C5969CC8"/>
    <w:lvl w:ilvl="0" w:tplc="677C72CC">
      <w:start w:val="1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97220"/>
    <w:multiLevelType w:val="hybridMultilevel"/>
    <w:tmpl w:val="24F2CB50"/>
    <w:lvl w:ilvl="0" w:tplc="08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C5"/>
    <w:rsid w:val="000A7B81"/>
    <w:rsid w:val="00150751"/>
    <w:rsid w:val="00215D03"/>
    <w:rsid w:val="002B29B4"/>
    <w:rsid w:val="0035262A"/>
    <w:rsid w:val="00395D41"/>
    <w:rsid w:val="0043442B"/>
    <w:rsid w:val="004D3D54"/>
    <w:rsid w:val="00524AA2"/>
    <w:rsid w:val="00532655"/>
    <w:rsid w:val="0053368A"/>
    <w:rsid w:val="005B520E"/>
    <w:rsid w:val="005E44F4"/>
    <w:rsid w:val="006558C5"/>
    <w:rsid w:val="00757399"/>
    <w:rsid w:val="007D0523"/>
    <w:rsid w:val="008467AC"/>
    <w:rsid w:val="00855E40"/>
    <w:rsid w:val="008703E4"/>
    <w:rsid w:val="008D068D"/>
    <w:rsid w:val="00911AD6"/>
    <w:rsid w:val="00912623"/>
    <w:rsid w:val="0095730A"/>
    <w:rsid w:val="00996D7E"/>
    <w:rsid w:val="009B276B"/>
    <w:rsid w:val="00A405BD"/>
    <w:rsid w:val="00A533A3"/>
    <w:rsid w:val="00BD1AA2"/>
    <w:rsid w:val="00BF1284"/>
    <w:rsid w:val="00C35A6C"/>
    <w:rsid w:val="00C67E4E"/>
    <w:rsid w:val="00CE700B"/>
    <w:rsid w:val="00D55749"/>
    <w:rsid w:val="00E06CF4"/>
    <w:rsid w:val="00E47AA5"/>
    <w:rsid w:val="00E61F3E"/>
    <w:rsid w:val="00E954E9"/>
    <w:rsid w:val="00EC5C9F"/>
    <w:rsid w:val="00EE3663"/>
    <w:rsid w:val="00FD3DB1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5391"/>
  <w15:chartTrackingRefBased/>
  <w15:docId w15:val="{41F15407-4B05-4196-AF5A-69819C74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D0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Ban Thi Hong</dc:creator>
  <cp:keywords/>
  <dc:description/>
  <cp:lastModifiedBy>Diep Ban Thi Hong</cp:lastModifiedBy>
  <cp:revision>34</cp:revision>
  <dcterms:created xsi:type="dcterms:W3CDTF">2025-06-02T09:48:00Z</dcterms:created>
  <dcterms:modified xsi:type="dcterms:W3CDTF">2025-08-26T03:56:00Z</dcterms:modified>
</cp:coreProperties>
</file>